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Future Ready - Module 1</w:t>
        <w:br/>
        <w:t>Dignity Checklist</w:t>
      </w:r>
    </w:p>
    <w:p>
      <w:pPr>
        <w:jc w:val="center"/>
      </w:pPr>
      <w:r>
        <w:rPr>
          <w:b/>
          <w:sz w:val="26"/>
        </w:rPr>
        <w:t>Making access respectful</w:t>
      </w:r>
    </w:p>
    <w:p>
      <w:r>
        <w:rPr>
          <w:b/>
        </w:rPr>
        <w:t xml:space="preserve">Purpose: </w:t>
      </w:r>
      <w:r>
        <w:t>Use this checklist to review whether a service, event, workplace, website, form, or communication process supports dignity, access, choice, safety, and participation.</w:t>
      </w:r>
    </w:p>
    <w:p>
      <w:r>
        <w:rPr>
          <w:b/>
        </w:rPr>
        <w:t xml:space="preserve">Core idea: </w:t>
      </w:r>
      <w:r>
        <w:t>Accessibility is how rights become real. Dignity means people are treated as capable, valuable, and fully human.</w:t>
      </w:r>
    </w:p>
    <w:p>
      <w:pPr>
        <w:pStyle w:val="Heading1"/>
      </w:pPr>
      <w:r>
        <w:t>How to use this checklist</w:t>
      </w:r>
    </w:p>
    <w:p>
      <w:pPr>
        <w:pStyle w:val="ListBullet"/>
      </w:pPr>
      <w:r>
        <w:t>Choose one service, event, workplace, website, form, or communication process.</w:t>
      </w:r>
    </w:p>
    <w:p>
      <w:pPr>
        <w:pStyle w:val="ListBullet"/>
      </w:pPr>
      <w:r>
        <w:t>Read each question.</w:t>
      </w:r>
    </w:p>
    <w:p>
      <w:pPr>
        <w:pStyle w:val="ListBullet"/>
      </w:pPr>
      <w:r>
        <w:t>Tick Yes, No, or Not sure.</w:t>
      </w:r>
    </w:p>
    <w:p>
      <w:pPr>
        <w:pStyle w:val="ListBullet"/>
      </w:pPr>
      <w:r>
        <w:t>Use the final section to choose one small change that could improve dignity and access.</w:t>
      </w:r>
    </w:p>
    <w:p>
      <w:pPr>
        <w:pStyle w:val="Heading1"/>
      </w:pPr>
      <w:r>
        <w:t>Dignity check - Part 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rPr>
          <w:tblHeader w:val="true"/>
        </w:trPr>
        <w:tc>
          <w:tcPr>
            <w:tcW w:type="dxa" w:w="6192"/>
            <w:shd w:fill="E8EEF7"/>
            <w:vAlign w:val="center"/>
          </w:tcPr>
          <w:p>
            <w:r/>
            <w:r>
              <w:rPr>
                <w:b/>
                <w:sz w:val="21"/>
              </w:rPr>
              <w:t>Question</w:t>
            </w:r>
          </w:p>
        </w:tc>
        <w:tc>
          <w:tcPr>
            <w:tcW w:type="dxa" w:w="1296"/>
            <w:shd w:fill="E8EEF7"/>
            <w:vAlign w:val="center"/>
          </w:tcPr>
          <w:p>
            <w:r/>
            <w:r>
              <w:rPr>
                <w:b/>
                <w:sz w:val="21"/>
              </w:rPr>
              <w:t>Yes</w:t>
            </w:r>
          </w:p>
        </w:tc>
        <w:tc>
          <w:tcPr>
            <w:tcW w:type="dxa" w:w="1296"/>
            <w:shd w:fill="E8EEF7"/>
            <w:vAlign w:val="center"/>
          </w:tcPr>
          <w:p>
            <w:r/>
            <w:r>
              <w:rPr>
                <w:b/>
                <w:sz w:val="21"/>
              </w:rPr>
              <w:t>No</w:t>
            </w:r>
          </w:p>
        </w:tc>
        <w:tc>
          <w:tcPr>
            <w:tcW w:type="dxa" w:w="1296"/>
            <w:shd w:fill="E8EEF7"/>
            <w:vAlign w:val="center"/>
          </w:tcPr>
          <w:p>
            <w:r/>
            <w:r>
              <w:rPr>
                <w:b/>
                <w:sz w:val="21"/>
              </w:rPr>
              <w:t>Not sure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Can people ask for support without feeling like a burden?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Is information clear and easy to understand?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Are people given enough time to respond?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Are different communication methods respected?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Can people use AAC, Auslan, captions, Easy Read, or another format?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Are people spoken to as adults and equals?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Are access options easy to find?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</w:tbl>
    <w:p>
      <w:r>
        <w:br w:type="page"/>
      </w:r>
    </w:p>
    <w:p>
      <w:pPr>
        <w:pStyle w:val="Heading1"/>
      </w:pPr>
      <w:r>
        <w:t>Dignity check - Part 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rPr>
          <w:tblHeader w:val="true"/>
        </w:trPr>
        <w:tc>
          <w:tcPr>
            <w:tcW w:type="dxa" w:w="6192"/>
            <w:shd w:fill="E8EEF7"/>
            <w:vAlign w:val="center"/>
          </w:tcPr>
          <w:p>
            <w:r/>
            <w:r>
              <w:rPr>
                <w:b/>
                <w:sz w:val="21"/>
              </w:rPr>
              <w:t>Question</w:t>
            </w:r>
          </w:p>
        </w:tc>
        <w:tc>
          <w:tcPr>
            <w:tcW w:type="dxa" w:w="1296"/>
            <w:shd w:fill="E8EEF7"/>
            <w:vAlign w:val="center"/>
          </w:tcPr>
          <w:p>
            <w:r/>
            <w:r>
              <w:rPr>
                <w:b/>
                <w:sz w:val="21"/>
              </w:rPr>
              <w:t>Yes</w:t>
            </w:r>
          </w:p>
        </w:tc>
        <w:tc>
          <w:tcPr>
            <w:tcW w:type="dxa" w:w="1296"/>
            <w:shd w:fill="E8EEF7"/>
            <w:vAlign w:val="center"/>
          </w:tcPr>
          <w:p>
            <w:r/>
            <w:r>
              <w:rPr>
                <w:b/>
                <w:sz w:val="21"/>
              </w:rPr>
              <w:t>No</w:t>
            </w:r>
          </w:p>
        </w:tc>
        <w:tc>
          <w:tcPr>
            <w:tcW w:type="dxa" w:w="1296"/>
            <w:shd w:fill="E8EEF7"/>
            <w:vAlign w:val="center"/>
          </w:tcPr>
          <w:p>
            <w:r/>
            <w:r>
              <w:rPr>
                <w:b/>
                <w:sz w:val="21"/>
              </w:rPr>
              <w:t>Not sure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Can people make choices about how they take part?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Are people listened to when they say something is not working?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Is the person treated as capable, even when they need support?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Is there a clear way to give feedback or ask for a change?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  <w:tr>
        <w:tc>
          <w:tcPr>
            <w:tcW w:type="dxa" w:w="6192"/>
            <w:vAlign w:val="center"/>
          </w:tcPr>
          <w:p>
            <w:r>
              <w:rPr>
                <w:rFonts w:ascii="Arial" w:hAnsi="Arial"/>
                <w:sz w:val="21"/>
              </w:rPr>
              <w:t>Does the process avoid blaming the person for access barriers?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  <w:tc>
          <w:tcPr>
            <w:tcW w:type="dxa" w:w="1296"/>
            <w:vAlign w:val="center"/>
          </w:tcPr>
          <w:p>
            <w:r>
              <w:rPr>
                <w:rFonts w:ascii="Arial" w:hAnsi="Arial"/>
                <w:sz w:val="21"/>
              </w:rPr>
              <w:t>☐</w:t>
            </w:r>
          </w:p>
        </w:tc>
      </w:tr>
    </w:tbl>
    <w:p>
      <w:pPr>
        <w:pStyle w:val="Heading1"/>
      </w:pPr>
      <w:r>
        <w:t>Reflection</w:t>
      </w:r>
    </w:p>
    <w:p>
      <w:r>
        <w:rPr>
          <w:b/>
        </w:rPr>
        <w:t>What is one dignity or access issue you noticed?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What is one small change that could help?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Who should be involved in checking whether the change works?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rPr>
          <w:b/>
        </w:rPr>
        <w:t>When will you review this?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1"/>
      </w:pPr>
      <w:r>
        <w:t>Access support</w:t>
      </w:r>
    </w:p>
    <w:p>
      <w:r>
        <w:t>You can ask for this checklist in another format. You can also ask for support to take part.</w:t>
      </w:r>
    </w:p>
    <w:p>
      <w:r>
        <w:rPr>
          <w:b/>
        </w:rPr>
        <w:t xml:space="preserve">Email: </w:t>
      </w:r>
      <w:r>
        <w:t>founder@edulinked.com.au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EduLinked Future Ready - Module 1 - Dignity Checklist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4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293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293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F2937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Ready Module 1 Dignity Checklist</dc:title>
  <dc:subject>Accessible checklist for dignity, rights, access and participation</dc:subject>
  <dc:creator>EduLinked</dc:creator>
  <cp:keywords>Future Ready, EduLinked, dignity, accessibility, rights, participation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